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354" w:rsidRDefault="00654660" w:rsidP="00654660">
      <w:pPr>
        <w:jc w:val="center"/>
        <w:rPr>
          <w:rFonts w:ascii="Arial" w:hAnsi="Arial" w:cs="Arial"/>
        </w:rPr>
      </w:pPr>
      <w:r>
        <w:rPr>
          <w:rFonts w:ascii="Arial" w:hAnsi="Arial" w:cs="Arial"/>
        </w:rPr>
        <w:t>Educational Uses of Blogs, Wikis, RSS Feeds, etc</w:t>
      </w:r>
      <w:proofErr w:type="gramStart"/>
      <w:r>
        <w:rPr>
          <w:rFonts w:ascii="Arial" w:hAnsi="Arial" w:cs="Arial"/>
        </w:rPr>
        <w:t>.</w:t>
      </w:r>
      <w:proofErr w:type="gramEnd"/>
      <w:r>
        <w:rPr>
          <w:rFonts w:ascii="Arial" w:hAnsi="Arial" w:cs="Arial"/>
        </w:rPr>
        <w:br/>
      </w:r>
      <w:r w:rsidR="00485528">
        <w:rPr>
          <w:rFonts w:ascii="Arial" w:hAnsi="Arial" w:cs="Arial"/>
        </w:rPr>
        <w:t xml:space="preserve">From Exploration Guide: </w:t>
      </w:r>
      <w:r w:rsidRPr="00654660">
        <w:rPr>
          <w:rFonts w:ascii="Arial" w:hAnsi="Arial" w:cs="Arial"/>
        </w:rPr>
        <w:t>http://www.tltgroup.org/resources/blogs.htm</w:t>
      </w:r>
    </w:p>
    <w:p w:rsidR="00654660" w:rsidRDefault="00654660">
      <w:pPr>
        <w:rPr>
          <w:rFonts w:ascii="Arial" w:hAnsi="Arial" w:cs="Arial"/>
        </w:rPr>
      </w:pPr>
      <w:r w:rsidRPr="00654660">
        <w:rPr>
          <w:rFonts w:ascii="Arial" w:hAnsi="Arial" w:cs="Arial"/>
          <w:b/>
        </w:rPr>
        <w:t>Questions to ask</w:t>
      </w:r>
      <w:r>
        <w:rPr>
          <w:rFonts w:ascii="Arial" w:hAnsi="Arial" w:cs="Arial"/>
        </w:rPr>
        <w:t xml:space="preserve"> first before deciding what tool to use:</w:t>
      </w:r>
    </w:p>
    <w:p w:rsidR="00654660" w:rsidRPr="00654660" w:rsidRDefault="00654660" w:rsidP="00654660">
      <w:p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 xml:space="preserve">Blogs, wikis, podcasts, </w:t>
      </w:r>
      <w:proofErr w:type="gramStart"/>
      <w:r w:rsidRPr="00654660">
        <w:rPr>
          <w:rFonts w:ascii="Arial" w:eastAsia="Times New Roman" w:hAnsi="Arial" w:cs="Arial"/>
          <w:sz w:val="20"/>
          <w:szCs w:val="20"/>
          <w:lang w:bidi="ar-SA"/>
        </w:rPr>
        <w:t>feeds, ...</w:t>
      </w:r>
      <w:proofErr w:type="gramEnd"/>
      <w:r w:rsidRPr="00654660">
        <w:rPr>
          <w:rFonts w:ascii="Arial" w:eastAsia="Times New Roman" w:hAnsi="Arial" w:cs="Arial"/>
          <w:sz w:val="20"/>
          <w:szCs w:val="20"/>
          <w:lang w:bidi="ar-SA"/>
        </w:rPr>
        <w:t xml:space="preserve">  provide the capabilities to do variations on the same basic functions.  Most of these tools </w:t>
      </w:r>
      <w:proofErr w:type="gramStart"/>
      <w:r w:rsidRPr="00654660">
        <w:rPr>
          <w:rFonts w:ascii="Arial" w:eastAsia="Times New Roman" w:hAnsi="Arial" w:cs="Arial"/>
          <w:sz w:val="20"/>
          <w:szCs w:val="20"/>
          <w:lang w:bidi="ar-SA"/>
        </w:rPr>
        <w:t>permit :</w:t>
      </w:r>
      <w:proofErr w:type="gramEnd"/>
    </w:p>
    <w:p w:rsidR="00654660" w:rsidRPr="00654660" w:rsidRDefault="00654660" w:rsidP="00654660">
      <w:pPr>
        <w:numPr>
          <w:ilvl w:val="0"/>
          <w:numId w:val="6"/>
        </w:num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Creating and editing chunks of text</w:t>
      </w:r>
    </w:p>
    <w:p w:rsidR="00654660" w:rsidRPr="00654660" w:rsidRDefault="00654660" w:rsidP="00654660">
      <w:pPr>
        <w:numPr>
          <w:ilvl w:val="0"/>
          <w:numId w:val="6"/>
        </w:num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 xml:space="preserve">Making those chunks accessible to others on a Web page </w:t>
      </w:r>
    </w:p>
    <w:p w:rsidR="00654660" w:rsidRPr="00654660" w:rsidRDefault="00654660" w:rsidP="00654660">
      <w:pPr>
        <w:numPr>
          <w:ilvl w:val="0"/>
          <w:numId w:val="6"/>
        </w:num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Creating and editing comments about those chunks</w:t>
      </w:r>
    </w:p>
    <w:p w:rsidR="00654660" w:rsidRPr="00654660" w:rsidRDefault="00654660" w:rsidP="00654660">
      <w:pPr>
        <w:numPr>
          <w:ilvl w:val="0"/>
          <w:numId w:val="6"/>
        </w:num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Making those comments accessible on a Web page</w:t>
      </w:r>
    </w:p>
    <w:p w:rsidR="00654660" w:rsidRPr="00654660" w:rsidRDefault="00654660" w:rsidP="00654660">
      <w:pPr>
        <w:numPr>
          <w:ilvl w:val="0"/>
          <w:numId w:val="6"/>
        </w:num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Adding pictures, sound recordings, and other kinds of media files to some of the chunks</w:t>
      </w:r>
    </w:p>
    <w:p w:rsidR="00654660" w:rsidRPr="00654660" w:rsidRDefault="00654660" w:rsidP="00654660">
      <w:pPr>
        <w:numPr>
          <w:ilvl w:val="0"/>
          <w:numId w:val="6"/>
        </w:num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 xml:space="preserve">Organizing the chunks.  </w:t>
      </w:r>
    </w:p>
    <w:p w:rsidR="00654660" w:rsidRPr="00654660" w:rsidRDefault="00654660" w:rsidP="00654660">
      <w:pPr>
        <w:numPr>
          <w:ilvl w:val="0"/>
          <w:numId w:val="6"/>
        </w:num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Controlling who has access to the chunks</w:t>
      </w:r>
    </w:p>
    <w:p w:rsidR="00654660" w:rsidRPr="00654660" w:rsidRDefault="00654660" w:rsidP="00654660">
      <w:pPr>
        <w:numPr>
          <w:ilvl w:val="0"/>
          <w:numId w:val="6"/>
        </w:num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Enabling people to receive notifications about new items or new modifications of old items</w:t>
      </w:r>
    </w:p>
    <w:p w:rsidR="00654660" w:rsidRPr="00654660" w:rsidRDefault="00654660" w:rsidP="00654660">
      <w:pPr>
        <w:spacing w:before="100" w:beforeAutospacing="1" w:after="100" w:afterAutospacing="1" w:line="240" w:lineRule="auto"/>
        <w:rPr>
          <w:rFonts w:ascii="Arial" w:eastAsia="Times New Roman" w:hAnsi="Arial" w:cs="Arial"/>
          <w:sz w:val="24"/>
          <w:szCs w:val="24"/>
          <w:lang w:bidi="ar-SA"/>
        </w:rPr>
      </w:pPr>
      <w:r w:rsidRPr="00654660">
        <w:rPr>
          <w:rFonts w:ascii="Arial" w:eastAsia="Times New Roman" w:hAnsi="Arial" w:cs="Arial"/>
          <w:sz w:val="20"/>
          <w:szCs w:val="20"/>
          <w:lang w:bidi="ar-SA"/>
        </w:rPr>
        <w:t xml:space="preserve">The answers to the following questions determine which tools (blogs, wikis, podcasts, </w:t>
      </w:r>
      <w:proofErr w:type="gramStart"/>
      <w:r w:rsidRPr="00654660">
        <w:rPr>
          <w:rFonts w:ascii="Arial" w:eastAsia="Times New Roman" w:hAnsi="Arial" w:cs="Arial"/>
          <w:sz w:val="20"/>
          <w:szCs w:val="20"/>
          <w:lang w:bidi="ar-SA"/>
        </w:rPr>
        <w:t>feeds, ...)</w:t>
      </w:r>
      <w:proofErr w:type="gramEnd"/>
      <w:r w:rsidRPr="00654660">
        <w:rPr>
          <w:rFonts w:ascii="Arial" w:eastAsia="Times New Roman" w:hAnsi="Arial" w:cs="Arial"/>
          <w:sz w:val="20"/>
          <w:szCs w:val="20"/>
          <w:lang w:bidi="ar-SA"/>
        </w:rPr>
        <w:t xml:space="preserve"> are likely to be helpful with the educational purpose you have in mind.</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Who should be able to create chunks of text?</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Who should be able to edit chunks of text?</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Who should be able to add comments about chunks of text?</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Who should be able to edit comments?</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[Same as previous 4 questions, but applied to images and sounds instead of text.]</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 xml:space="preserve">Who should be able to organize, re-organize, </w:t>
      </w:r>
      <w:proofErr w:type="gramStart"/>
      <w:r w:rsidRPr="00654660">
        <w:rPr>
          <w:rFonts w:ascii="Arial" w:eastAsia="Times New Roman" w:hAnsi="Arial" w:cs="Arial"/>
          <w:b/>
          <w:bCs/>
          <w:sz w:val="20"/>
          <w:szCs w:val="20"/>
          <w:lang w:bidi="ar-SA"/>
        </w:rPr>
        <w:t>delete</w:t>
      </w:r>
      <w:proofErr w:type="gramEnd"/>
      <w:r w:rsidRPr="00654660">
        <w:rPr>
          <w:rFonts w:ascii="Arial" w:eastAsia="Times New Roman" w:hAnsi="Arial" w:cs="Arial"/>
          <w:b/>
          <w:bCs/>
          <w:sz w:val="20"/>
          <w:szCs w:val="20"/>
          <w:lang w:bidi="ar-SA"/>
        </w:rPr>
        <w:t xml:space="preserve"> items/chunks?</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Who should be able to control access to the assembled materials?</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Who should be able to determine what kinds of notifications are made available about new or changed items?</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Who should be able to receive the notifications?  How much choice should they have about the frequency and nature of the notifications?</w:t>
      </w:r>
    </w:p>
    <w:p w:rsidR="00654660" w:rsidRPr="00654660" w:rsidRDefault="00654660" w:rsidP="00654660">
      <w:pPr>
        <w:numPr>
          <w:ilvl w:val="0"/>
          <w:numId w:val="7"/>
        </w:numPr>
        <w:spacing w:before="100" w:beforeAutospacing="1" w:after="100" w:afterAutospacing="1" w:line="360" w:lineRule="auto"/>
        <w:rPr>
          <w:rFonts w:ascii="Arial" w:eastAsia="Times New Roman" w:hAnsi="Arial" w:cs="Arial"/>
          <w:b/>
          <w:bCs/>
          <w:sz w:val="24"/>
          <w:szCs w:val="24"/>
          <w:lang w:bidi="ar-SA"/>
        </w:rPr>
      </w:pPr>
      <w:r w:rsidRPr="00654660">
        <w:rPr>
          <w:rFonts w:ascii="Arial" w:eastAsia="Times New Roman" w:hAnsi="Arial" w:cs="Arial"/>
          <w:b/>
          <w:bCs/>
          <w:sz w:val="20"/>
          <w:szCs w:val="20"/>
          <w:lang w:bidi="ar-SA"/>
        </w:rPr>
        <w:t>Why not just assign readings in books and give tests instead of using any other media, methods?  What goals and characteristics of this situation require something other than readings and test?</w:t>
      </w:r>
    </w:p>
    <w:p w:rsidR="00654660" w:rsidRPr="00654660" w:rsidRDefault="00654660">
      <w:pPr>
        <w:rPr>
          <w:rFonts w:ascii="Arial" w:hAnsi="Arial" w:cs="Arial"/>
        </w:rPr>
      </w:pPr>
    </w:p>
    <w:sectPr w:rsidR="00654660" w:rsidRPr="00654660" w:rsidSect="002C53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93F0C"/>
    <w:multiLevelType w:val="multilevel"/>
    <w:tmpl w:val="E5E070B4"/>
    <w:lvl w:ilvl="0">
      <w:start w:val="1"/>
      <w:numFmt w:val="none"/>
      <w:lvlText w:val="%1"/>
      <w:lvlJc w:val="left"/>
      <w:pPr>
        <w:tabs>
          <w:tab w:val="num" w:pos="144"/>
        </w:tabs>
        <w:ind w:left="144" w:hanging="144"/>
      </w:pPr>
      <w:rPr>
        <w:rFonts w:hint="default"/>
      </w:rPr>
    </w:lvl>
    <w:lvl w:ilvl="1">
      <w:start w:val="1"/>
      <w:numFmt w:val="none"/>
      <w:lvlText w:val="%2"/>
      <w:lvlJc w:val="left"/>
      <w:pPr>
        <w:tabs>
          <w:tab w:val="num" w:pos="0"/>
        </w:tabs>
        <w:ind w:left="0" w:firstLine="0"/>
      </w:pPr>
      <w:rPr>
        <w:rFonts w:hint="default"/>
      </w:rPr>
    </w:lvl>
    <w:lvl w:ilvl="2">
      <w:start w:val="1"/>
      <w:numFmt w:val="none"/>
      <w:lvlText w:val="%3"/>
      <w:lvlJc w:val="left"/>
      <w:pPr>
        <w:tabs>
          <w:tab w:val="num" w:pos="720"/>
        </w:tabs>
        <w:ind w:left="720" w:firstLine="0"/>
      </w:pPr>
      <w:rPr>
        <w:rFonts w:hint="default"/>
      </w:rPr>
    </w:lvl>
    <w:lvl w:ilvl="3">
      <w:start w:val="1"/>
      <w:numFmt w:val="decimal"/>
      <w:lvlText w:val="(%4)"/>
      <w:lvlJc w:val="left"/>
      <w:pPr>
        <w:tabs>
          <w:tab w:val="num" w:pos="612"/>
        </w:tabs>
        <w:ind w:left="1116" w:hanging="576"/>
      </w:pPr>
      <w:rPr>
        <w:rFonts w:hint="default"/>
      </w:rPr>
    </w:lvl>
    <w:lvl w:ilvl="4">
      <w:start w:val="1"/>
      <w:numFmt w:val="lowerLetter"/>
      <w:lvlText w:val="(%5)"/>
      <w:lvlJc w:val="left"/>
      <w:pPr>
        <w:tabs>
          <w:tab w:val="num" w:pos="2736"/>
        </w:tabs>
        <w:ind w:left="2736" w:hanging="360"/>
      </w:pPr>
      <w:rPr>
        <w:rFonts w:hint="default"/>
      </w:rPr>
    </w:lvl>
    <w:lvl w:ilvl="5">
      <w:start w:val="1"/>
      <w:numFmt w:val="lowerRoman"/>
      <w:lvlText w:val="(%6)"/>
      <w:lvlJc w:val="left"/>
      <w:pPr>
        <w:tabs>
          <w:tab w:val="num" w:pos="3096"/>
        </w:tabs>
        <w:ind w:left="3096" w:hanging="360"/>
      </w:pPr>
      <w:rPr>
        <w:rFonts w:hint="default"/>
      </w:rPr>
    </w:lvl>
    <w:lvl w:ilvl="6">
      <w:start w:val="1"/>
      <w:numFmt w:val="decimal"/>
      <w:lvlText w:val="%7."/>
      <w:lvlJc w:val="left"/>
      <w:pPr>
        <w:tabs>
          <w:tab w:val="num" w:pos="3456"/>
        </w:tabs>
        <w:ind w:left="3456" w:hanging="360"/>
      </w:pPr>
      <w:rPr>
        <w:rFonts w:hint="default"/>
      </w:rPr>
    </w:lvl>
    <w:lvl w:ilvl="7">
      <w:start w:val="1"/>
      <w:numFmt w:val="lowerLetter"/>
      <w:lvlText w:val="%8."/>
      <w:lvlJc w:val="left"/>
      <w:pPr>
        <w:tabs>
          <w:tab w:val="num" w:pos="3816"/>
        </w:tabs>
        <w:ind w:left="3816" w:hanging="360"/>
      </w:pPr>
      <w:rPr>
        <w:rFonts w:hint="default"/>
      </w:rPr>
    </w:lvl>
    <w:lvl w:ilvl="8">
      <w:start w:val="1"/>
      <w:numFmt w:val="lowerRoman"/>
      <w:lvlText w:val="%9."/>
      <w:lvlJc w:val="left"/>
      <w:pPr>
        <w:tabs>
          <w:tab w:val="num" w:pos="4176"/>
        </w:tabs>
        <w:ind w:left="4176" w:hanging="360"/>
      </w:pPr>
      <w:rPr>
        <w:rFonts w:hint="default"/>
      </w:rPr>
    </w:lvl>
  </w:abstractNum>
  <w:abstractNum w:abstractNumId="1">
    <w:nsid w:val="669707C8"/>
    <w:multiLevelType w:val="singleLevel"/>
    <w:tmpl w:val="2A9E5DE6"/>
    <w:lvl w:ilvl="0">
      <w:start w:val="1"/>
      <w:numFmt w:val="bullet"/>
      <w:pStyle w:val="CoverBullets"/>
      <w:lvlText w:val=""/>
      <w:lvlJc w:val="left"/>
      <w:pPr>
        <w:tabs>
          <w:tab w:val="num" w:pos="720"/>
        </w:tabs>
        <w:ind w:left="720" w:firstLine="0"/>
      </w:pPr>
      <w:rPr>
        <w:rFonts w:ascii="Wingdings" w:hAnsi="Wingdings" w:hint="default"/>
        <w:b/>
        <w:bCs/>
        <w:shadow/>
        <w:color w:val="000000"/>
        <w:sz w:val="40"/>
      </w:rPr>
    </w:lvl>
  </w:abstractNum>
  <w:abstractNum w:abstractNumId="2">
    <w:nsid w:val="6CD33780"/>
    <w:multiLevelType w:val="multilevel"/>
    <w:tmpl w:val="E98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764BB9"/>
    <w:multiLevelType w:val="multilevel"/>
    <w:tmpl w:val="6D887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0"/>
  </w:num>
  <w:num w:numId="4">
    <w:abstractNumId w:val="0"/>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54660"/>
    <w:rsid w:val="00052BCC"/>
    <w:rsid w:val="000D1F0E"/>
    <w:rsid w:val="00262F56"/>
    <w:rsid w:val="002C5354"/>
    <w:rsid w:val="003A1FF6"/>
    <w:rsid w:val="00485528"/>
    <w:rsid w:val="00566344"/>
    <w:rsid w:val="00654660"/>
    <w:rsid w:val="00902F25"/>
    <w:rsid w:val="00B447F1"/>
    <w:rsid w:val="00CD5E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60"/>
  </w:style>
  <w:style w:type="paragraph" w:styleId="Heading1">
    <w:name w:val="heading 1"/>
    <w:basedOn w:val="Normal"/>
    <w:next w:val="Normal"/>
    <w:link w:val="Heading1Char"/>
    <w:uiPriority w:val="9"/>
    <w:qFormat/>
    <w:rsid w:val="0065466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5466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5466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65466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65466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65466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65466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65466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65466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Bullets">
    <w:name w:val="Cover Bullets"/>
    <w:basedOn w:val="Normal"/>
    <w:rsid w:val="00B447F1"/>
    <w:pPr>
      <w:numPr>
        <w:numId w:val="1"/>
      </w:numPr>
      <w:autoSpaceDE w:val="0"/>
      <w:autoSpaceDN w:val="0"/>
      <w:adjustRightInd w:val="0"/>
      <w:spacing w:after="120"/>
    </w:pPr>
    <w:rPr>
      <w:rFonts w:cs="Arial"/>
      <w:bCs/>
      <w:shadow/>
      <w:color w:val="000000"/>
      <w:sz w:val="32"/>
      <w:szCs w:val="36"/>
    </w:rPr>
  </w:style>
  <w:style w:type="paragraph" w:customStyle="1" w:styleId="CoverOTANURLs">
    <w:name w:val="Cover OTAN URLs"/>
    <w:basedOn w:val="Normal"/>
    <w:rsid w:val="00B447F1"/>
    <w:pPr>
      <w:spacing w:after="0"/>
      <w:ind w:left="115" w:right="115"/>
      <w:jc w:val="center"/>
    </w:pPr>
    <w:rPr>
      <w:b/>
      <w:bCs/>
      <w:shadow/>
      <w:sz w:val="56"/>
      <w:szCs w:val="20"/>
    </w:rPr>
  </w:style>
  <w:style w:type="character" w:customStyle="1" w:styleId="CoverText">
    <w:name w:val="Cover Text"/>
    <w:basedOn w:val="DefaultParagraphFont"/>
    <w:rsid w:val="00B447F1"/>
    <w:rPr>
      <w:rFonts w:ascii="Arial" w:hAnsi="Arial"/>
      <w:color w:val="000000"/>
      <w:sz w:val="32"/>
    </w:rPr>
  </w:style>
  <w:style w:type="paragraph" w:customStyle="1" w:styleId="CoverWorkshopName">
    <w:name w:val="Cover Workshop Name"/>
    <w:basedOn w:val="Normal"/>
    <w:rsid w:val="00B447F1"/>
    <w:pPr>
      <w:spacing w:after="0"/>
    </w:pPr>
    <w:rPr>
      <w:b/>
      <w:bCs/>
      <w:shadow/>
      <w:color w:val="000000"/>
      <w:sz w:val="72"/>
      <w:szCs w:val="20"/>
    </w:rPr>
  </w:style>
  <w:style w:type="character" w:styleId="FollowedHyperlink">
    <w:name w:val="FollowedHyperlink"/>
    <w:basedOn w:val="DefaultParagraphFont"/>
    <w:rsid w:val="00B447F1"/>
    <w:rPr>
      <w:color w:val="800080"/>
      <w:u w:val="single"/>
    </w:rPr>
  </w:style>
  <w:style w:type="paragraph" w:styleId="Footer">
    <w:name w:val="footer"/>
    <w:basedOn w:val="Normal"/>
    <w:link w:val="FooterChar"/>
    <w:rsid w:val="00B447F1"/>
    <w:pPr>
      <w:tabs>
        <w:tab w:val="right" w:pos="10080"/>
      </w:tabs>
    </w:pPr>
    <w:rPr>
      <w:sz w:val="20"/>
    </w:rPr>
  </w:style>
  <w:style w:type="character" w:customStyle="1" w:styleId="FooterChar">
    <w:name w:val="Footer Char"/>
    <w:basedOn w:val="DefaultParagraphFont"/>
    <w:link w:val="Footer"/>
    <w:rsid w:val="00B447F1"/>
    <w:rPr>
      <w:rFonts w:ascii="Arial" w:eastAsia="Times New Roman" w:hAnsi="Arial" w:cs="Times New Roman"/>
      <w:sz w:val="20"/>
      <w:szCs w:val="24"/>
    </w:rPr>
  </w:style>
  <w:style w:type="paragraph" w:styleId="Header">
    <w:name w:val="header"/>
    <w:basedOn w:val="Normal"/>
    <w:link w:val="HeaderChar"/>
    <w:rsid w:val="00B447F1"/>
    <w:pPr>
      <w:pBdr>
        <w:bottom w:val="single" w:sz="18" w:space="1" w:color="auto"/>
      </w:pBdr>
      <w:tabs>
        <w:tab w:val="right" w:pos="10080"/>
      </w:tabs>
    </w:pPr>
    <w:rPr>
      <w:b/>
      <w:sz w:val="20"/>
    </w:rPr>
  </w:style>
  <w:style w:type="character" w:customStyle="1" w:styleId="HeaderChar">
    <w:name w:val="Header Char"/>
    <w:basedOn w:val="DefaultParagraphFont"/>
    <w:link w:val="Header"/>
    <w:rsid w:val="00B447F1"/>
    <w:rPr>
      <w:rFonts w:ascii="Arial" w:eastAsia="Times New Roman" w:hAnsi="Arial" w:cs="Times New Roman"/>
      <w:b/>
      <w:sz w:val="20"/>
      <w:szCs w:val="24"/>
    </w:rPr>
  </w:style>
  <w:style w:type="character" w:customStyle="1" w:styleId="Heading1Char">
    <w:name w:val="Heading 1 Char"/>
    <w:basedOn w:val="DefaultParagraphFont"/>
    <w:link w:val="Heading1"/>
    <w:uiPriority w:val="9"/>
    <w:rsid w:val="0065466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5466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54660"/>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65466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65466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65466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654660"/>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65466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654660"/>
    <w:rPr>
      <w:rFonts w:asciiTheme="majorHAnsi" w:eastAsiaTheme="majorEastAsia" w:hAnsiTheme="majorHAnsi" w:cstheme="majorBidi"/>
      <w:i/>
      <w:iCs/>
      <w:spacing w:val="5"/>
      <w:sz w:val="20"/>
      <w:szCs w:val="20"/>
    </w:rPr>
  </w:style>
  <w:style w:type="paragraph" w:styleId="TOC1">
    <w:name w:val="toc 1"/>
    <w:next w:val="Normal"/>
    <w:autoRedefine/>
    <w:uiPriority w:val="39"/>
    <w:rsid w:val="00B447F1"/>
    <w:pPr>
      <w:spacing w:before="100" w:beforeAutospacing="1" w:after="0" w:line="240" w:lineRule="auto"/>
    </w:pPr>
    <w:rPr>
      <w:rFonts w:ascii="Arial" w:eastAsia="Times New Roman" w:hAnsi="Arial" w:cs="Times New Roman"/>
      <w:sz w:val="24"/>
      <w:szCs w:val="20"/>
    </w:rPr>
  </w:style>
  <w:style w:type="paragraph" w:styleId="TOC2">
    <w:name w:val="toc 2"/>
    <w:basedOn w:val="Normal"/>
    <w:next w:val="Normal"/>
    <w:autoRedefine/>
    <w:uiPriority w:val="39"/>
    <w:rsid w:val="00B447F1"/>
    <w:pPr>
      <w:spacing w:after="0"/>
      <w:ind w:left="432"/>
    </w:pPr>
  </w:style>
  <w:style w:type="paragraph" w:styleId="TOC3">
    <w:name w:val="toc 3"/>
    <w:basedOn w:val="Normal"/>
    <w:next w:val="Normal"/>
    <w:autoRedefine/>
    <w:uiPriority w:val="39"/>
    <w:rsid w:val="00B447F1"/>
    <w:pPr>
      <w:tabs>
        <w:tab w:val="right" w:leader="dot" w:pos="10070"/>
      </w:tabs>
      <w:spacing w:after="0"/>
      <w:ind w:left="864"/>
    </w:pPr>
    <w:rPr>
      <w:noProof/>
    </w:rPr>
  </w:style>
  <w:style w:type="paragraph" w:styleId="TOC4">
    <w:name w:val="toc 4"/>
    <w:basedOn w:val="Normal"/>
    <w:next w:val="Normal"/>
    <w:autoRedefine/>
    <w:semiHidden/>
    <w:rsid w:val="00B447F1"/>
    <w:pPr>
      <w:spacing w:after="0"/>
      <w:ind w:left="720"/>
    </w:pPr>
  </w:style>
  <w:style w:type="paragraph" w:styleId="TOC5">
    <w:name w:val="toc 5"/>
    <w:basedOn w:val="Normal"/>
    <w:next w:val="Normal"/>
    <w:autoRedefine/>
    <w:semiHidden/>
    <w:rsid w:val="00B447F1"/>
    <w:pPr>
      <w:spacing w:after="0"/>
      <w:ind w:left="965"/>
    </w:pPr>
  </w:style>
  <w:style w:type="paragraph" w:styleId="TOC6">
    <w:name w:val="toc 6"/>
    <w:basedOn w:val="Normal"/>
    <w:next w:val="Normal"/>
    <w:autoRedefine/>
    <w:semiHidden/>
    <w:rsid w:val="00B447F1"/>
    <w:pPr>
      <w:spacing w:after="0"/>
      <w:ind w:left="1195"/>
    </w:pPr>
  </w:style>
  <w:style w:type="paragraph" w:styleId="TOC7">
    <w:name w:val="toc 7"/>
    <w:basedOn w:val="Normal"/>
    <w:next w:val="Normal"/>
    <w:autoRedefine/>
    <w:semiHidden/>
    <w:rsid w:val="00B447F1"/>
    <w:pPr>
      <w:spacing w:after="0"/>
      <w:ind w:left="1440"/>
    </w:pPr>
  </w:style>
  <w:style w:type="paragraph" w:styleId="TOC8">
    <w:name w:val="toc 8"/>
    <w:basedOn w:val="Normal"/>
    <w:next w:val="Normal"/>
    <w:autoRedefine/>
    <w:semiHidden/>
    <w:rsid w:val="00B447F1"/>
    <w:pPr>
      <w:spacing w:after="0"/>
      <w:ind w:left="1685"/>
    </w:pPr>
  </w:style>
  <w:style w:type="paragraph" w:styleId="TOC9">
    <w:name w:val="toc 9"/>
    <w:basedOn w:val="Normal"/>
    <w:next w:val="Normal"/>
    <w:autoRedefine/>
    <w:semiHidden/>
    <w:rsid w:val="00B447F1"/>
    <w:pPr>
      <w:spacing w:after="0"/>
      <w:ind w:left="1915"/>
    </w:pPr>
  </w:style>
  <w:style w:type="paragraph" w:customStyle="1" w:styleId="TOCTitle">
    <w:name w:val="TOC Title"/>
    <w:basedOn w:val="Normal"/>
    <w:rsid w:val="00B447F1"/>
    <w:pPr>
      <w:jc w:val="center"/>
    </w:pPr>
    <w:rPr>
      <w:b/>
      <w:bCs/>
      <w:sz w:val="32"/>
      <w:szCs w:val="20"/>
    </w:rPr>
  </w:style>
  <w:style w:type="paragraph" w:styleId="Title">
    <w:name w:val="Title"/>
    <w:basedOn w:val="Normal"/>
    <w:next w:val="Normal"/>
    <w:link w:val="TitleChar"/>
    <w:uiPriority w:val="10"/>
    <w:qFormat/>
    <w:rsid w:val="0065466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5466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5466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54660"/>
    <w:rPr>
      <w:rFonts w:asciiTheme="majorHAnsi" w:eastAsiaTheme="majorEastAsia" w:hAnsiTheme="majorHAnsi" w:cstheme="majorBidi"/>
      <w:i/>
      <w:iCs/>
      <w:spacing w:val="13"/>
      <w:sz w:val="24"/>
      <w:szCs w:val="24"/>
    </w:rPr>
  </w:style>
  <w:style w:type="character" w:styleId="Strong">
    <w:name w:val="Strong"/>
    <w:uiPriority w:val="22"/>
    <w:qFormat/>
    <w:rsid w:val="00654660"/>
    <w:rPr>
      <w:b/>
      <w:bCs/>
    </w:rPr>
  </w:style>
  <w:style w:type="character" w:styleId="Emphasis">
    <w:name w:val="Emphasis"/>
    <w:uiPriority w:val="20"/>
    <w:qFormat/>
    <w:rsid w:val="00654660"/>
    <w:rPr>
      <w:b/>
      <w:bCs/>
      <w:i/>
      <w:iCs/>
      <w:spacing w:val="10"/>
      <w:bdr w:val="none" w:sz="0" w:space="0" w:color="auto"/>
      <w:shd w:val="clear" w:color="auto" w:fill="auto"/>
    </w:rPr>
  </w:style>
  <w:style w:type="paragraph" w:styleId="NoSpacing">
    <w:name w:val="No Spacing"/>
    <w:basedOn w:val="Normal"/>
    <w:uiPriority w:val="1"/>
    <w:qFormat/>
    <w:rsid w:val="00654660"/>
    <w:pPr>
      <w:spacing w:after="0" w:line="240" w:lineRule="auto"/>
    </w:pPr>
  </w:style>
  <w:style w:type="paragraph" w:styleId="ListParagraph">
    <w:name w:val="List Paragraph"/>
    <w:basedOn w:val="Normal"/>
    <w:uiPriority w:val="34"/>
    <w:qFormat/>
    <w:rsid w:val="00654660"/>
    <w:pPr>
      <w:ind w:left="720"/>
      <w:contextualSpacing/>
    </w:pPr>
  </w:style>
  <w:style w:type="paragraph" w:styleId="Quote">
    <w:name w:val="Quote"/>
    <w:basedOn w:val="Normal"/>
    <w:next w:val="Normal"/>
    <w:link w:val="QuoteChar"/>
    <w:uiPriority w:val="29"/>
    <w:qFormat/>
    <w:rsid w:val="00654660"/>
    <w:pPr>
      <w:spacing w:before="200" w:after="0"/>
      <w:ind w:left="360" w:right="360"/>
    </w:pPr>
    <w:rPr>
      <w:i/>
      <w:iCs/>
    </w:rPr>
  </w:style>
  <w:style w:type="character" w:customStyle="1" w:styleId="QuoteChar">
    <w:name w:val="Quote Char"/>
    <w:basedOn w:val="DefaultParagraphFont"/>
    <w:link w:val="Quote"/>
    <w:uiPriority w:val="29"/>
    <w:rsid w:val="00654660"/>
    <w:rPr>
      <w:i/>
      <w:iCs/>
    </w:rPr>
  </w:style>
  <w:style w:type="paragraph" w:styleId="IntenseQuote">
    <w:name w:val="Intense Quote"/>
    <w:basedOn w:val="Normal"/>
    <w:next w:val="Normal"/>
    <w:link w:val="IntenseQuoteChar"/>
    <w:uiPriority w:val="30"/>
    <w:qFormat/>
    <w:rsid w:val="0065466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54660"/>
    <w:rPr>
      <w:b/>
      <w:bCs/>
      <w:i/>
      <w:iCs/>
    </w:rPr>
  </w:style>
  <w:style w:type="character" w:styleId="SubtleEmphasis">
    <w:name w:val="Subtle Emphasis"/>
    <w:uiPriority w:val="19"/>
    <w:qFormat/>
    <w:rsid w:val="00654660"/>
    <w:rPr>
      <w:i/>
      <w:iCs/>
    </w:rPr>
  </w:style>
  <w:style w:type="character" w:styleId="IntenseEmphasis">
    <w:name w:val="Intense Emphasis"/>
    <w:uiPriority w:val="21"/>
    <w:qFormat/>
    <w:rsid w:val="00654660"/>
    <w:rPr>
      <w:b/>
      <w:bCs/>
    </w:rPr>
  </w:style>
  <w:style w:type="character" w:styleId="SubtleReference">
    <w:name w:val="Subtle Reference"/>
    <w:uiPriority w:val="31"/>
    <w:qFormat/>
    <w:rsid w:val="00654660"/>
    <w:rPr>
      <w:smallCaps/>
    </w:rPr>
  </w:style>
  <w:style w:type="character" w:styleId="IntenseReference">
    <w:name w:val="Intense Reference"/>
    <w:uiPriority w:val="32"/>
    <w:qFormat/>
    <w:rsid w:val="00654660"/>
    <w:rPr>
      <w:smallCaps/>
      <w:spacing w:val="5"/>
      <w:u w:val="single"/>
    </w:rPr>
  </w:style>
  <w:style w:type="character" w:styleId="BookTitle">
    <w:name w:val="Book Title"/>
    <w:uiPriority w:val="33"/>
    <w:qFormat/>
    <w:rsid w:val="00654660"/>
    <w:rPr>
      <w:i/>
      <w:iCs/>
      <w:smallCaps/>
      <w:spacing w:val="5"/>
    </w:rPr>
  </w:style>
  <w:style w:type="paragraph" w:styleId="TOCHeading">
    <w:name w:val="TOC Heading"/>
    <w:basedOn w:val="Heading1"/>
    <w:next w:val="Normal"/>
    <w:uiPriority w:val="39"/>
    <w:semiHidden/>
    <w:unhideWhenUsed/>
    <w:qFormat/>
    <w:rsid w:val="0065466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2747</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Swanson</dc:creator>
  <cp:lastModifiedBy>Linda Swanson</cp:lastModifiedBy>
  <cp:revision>2</cp:revision>
  <cp:lastPrinted>2011-11-11T00:07:00Z</cp:lastPrinted>
  <dcterms:created xsi:type="dcterms:W3CDTF">2011-11-01T21:41:00Z</dcterms:created>
  <dcterms:modified xsi:type="dcterms:W3CDTF">2011-11-11T00:11:00Z</dcterms:modified>
</cp:coreProperties>
</file>